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640" w:rsidRDefault="00A070E0" w:rsidP="00A070E0">
      <w:pPr>
        <w:pStyle w:val="Default"/>
        <w:tabs>
          <w:tab w:val="left" w:pos="7485"/>
        </w:tabs>
        <w:rPr>
          <w:b/>
          <w:bCs/>
          <w:sz w:val="23"/>
          <w:szCs w:val="23"/>
        </w:rPr>
      </w:pPr>
      <w:bookmarkStart w:id="0" w:name="_GoBack"/>
      <w:bookmarkEnd w:id="0"/>
      <w:r>
        <w:rPr>
          <w:b/>
          <w:bCs/>
          <w:sz w:val="23"/>
          <w:szCs w:val="23"/>
        </w:rPr>
        <w:tab/>
      </w:r>
    </w:p>
    <w:p w:rsidR="000A1640" w:rsidRDefault="1ABFD9BA" w:rsidP="22AB6A4E">
      <w:pPr>
        <w:pStyle w:val="Default"/>
      </w:pPr>
      <w:r w:rsidRPr="1ABFD9BA">
        <w:rPr>
          <w:b/>
          <w:bCs/>
        </w:rPr>
        <w:t xml:space="preserve">Bilaga </w:t>
      </w:r>
      <w:r w:rsidR="00DC5ECD">
        <w:rPr>
          <w:b/>
          <w:bCs/>
        </w:rPr>
        <w:t xml:space="preserve">Administrativa föreskrifter </w:t>
      </w:r>
      <w:r w:rsidRPr="1ABFD9BA">
        <w:rPr>
          <w:b/>
          <w:bCs/>
        </w:rPr>
        <w:t>1.2.10 Offentlighet och sekretess</w:t>
      </w:r>
    </w:p>
    <w:p w:rsidR="1ABFD9BA" w:rsidRDefault="1ABFD9BA" w:rsidP="22AB6A4E">
      <w:pPr>
        <w:pStyle w:val="Default"/>
        <w:rPr>
          <w:b/>
          <w:bCs/>
          <w:sz w:val="23"/>
          <w:szCs w:val="23"/>
        </w:rPr>
      </w:pPr>
    </w:p>
    <w:p w:rsidR="008319E8" w:rsidRDefault="008319E8" w:rsidP="22AB6A4E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Begäran om sekretess i enlighet med Offentlighets- och sekretesslag (2009:400) </w:t>
      </w:r>
    </w:p>
    <w:p w:rsidR="008319E8" w:rsidRDefault="008319E8" w:rsidP="22AB6A4E">
      <w:pPr>
        <w:pStyle w:val="Default"/>
        <w:rPr>
          <w:sz w:val="23"/>
          <w:szCs w:val="23"/>
        </w:rPr>
      </w:pPr>
    </w:p>
    <w:p w:rsidR="008319E8" w:rsidRDefault="008319E8" w:rsidP="22AB6A4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Roche begär att anbudets följande delar och uppgifter omfattas av sekretessbestämmelserna: </w:t>
      </w:r>
    </w:p>
    <w:p w:rsidR="000A1640" w:rsidRDefault="000A1640" w:rsidP="22AB6A4E">
      <w:pPr>
        <w:pStyle w:val="Default"/>
        <w:rPr>
          <w:sz w:val="23"/>
          <w:szCs w:val="23"/>
        </w:rPr>
      </w:pPr>
    </w:p>
    <w:p w:rsidR="000A1640" w:rsidRDefault="008319E8" w:rsidP="22AB6A4E">
      <w:pPr>
        <w:pStyle w:val="Default"/>
        <w:numPr>
          <w:ilvl w:val="0"/>
          <w:numId w:val="4"/>
        </w:numPr>
        <w:spacing w:after="43"/>
        <w:rPr>
          <w:sz w:val="23"/>
          <w:szCs w:val="23"/>
        </w:rPr>
      </w:pPr>
      <w:r w:rsidRPr="22AB6A4E">
        <w:rPr>
          <w:sz w:val="23"/>
          <w:szCs w:val="23"/>
        </w:rPr>
        <w:t xml:space="preserve">Bilaga </w:t>
      </w:r>
      <w:hyperlink r:id="rId10" w:history="1">
        <w:r w:rsidR="000A1640" w:rsidRPr="22AB6A4E">
          <w:rPr>
            <w:sz w:val="23"/>
            <w:szCs w:val="23"/>
          </w:rPr>
          <w:t>1702816 Bilaga 1 Prisbilaga</w:t>
        </w:r>
      </w:hyperlink>
      <w:r w:rsidR="00DC5ECD">
        <w:rPr>
          <w:sz w:val="23"/>
          <w:szCs w:val="23"/>
        </w:rPr>
        <w:t>_SEKRETESS</w:t>
      </w:r>
    </w:p>
    <w:p w:rsidR="008319E8" w:rsidRPr="000A1640" w:rsidRDefault="000A1640" w:rsidP="22AB6A4E">
      <w:pPr>
        <w:pStyle w:val="Default"/>
        <w:numPr>
          <w:ilvl w:val="0"/>
          <w:numId w:val="4"/>
        </w:numPr>
        <w:spacing w:after="43"/>
        <w:rPr>
          <w:sz w:val="23"/>
          <w:szCs w:val="23"/>
          <w:lang w:val="en-US"/>
        </w:rPr>
      </w:pPr>
      <w:r w:rsidRPr="22AB6A4E">
        <w:rPr>
          <w:sz w:val="23"/>
          <w:szCs w:val="23"/>
          <w:lang w:val="en-US"/>
        </w:rPr>
        <w:t>Bilaga</w:t>
      </w:r>
      <w:r w:rsidR="00DC5ECD">
        <w:rPr>
          <w:sz w:val="23"/>
          <w:szCs w:val="23"/>
          <w:lang w:val="en-US"/>
        </w:rPr>
        <w:t xml:space="preserve"> Kravspecifikation 2.3</w:t>
      </w:r>
      <w:r w:rsidRPr="22AB6A4E">
        <w:rPr>
          <w:sz w:val="23"/>
          <w:szCs w:val="23"/>
          <w:lang w:val="en-US"/>
        </w:rPr>
        <w:t xml:space="preserve"> </w:t>
      </w:r>
      <w:hyperlink r:id="rId11" w:history="1">
        <w:r w:rsidRPr="22AB6A4E">
          <w:rPr>
            <w:sz w:val="23"/>
            <w:szCs w:val="23"/>
            <w:lang w:val="en-US"/>
          </w:rPr>
          <w:t>Multicenter performance eval</w:t>
        </w:r>
        <w:r w:rsidR="00DC5ECD">
          <w:rPr>
            <w:sz w:val="23"/>
            <w:szCs w:val="23"/>
            <w:lang w:val="en-US"/>
          </w:rPr>
          <w:t>uation of the CoaguChek INRange_SEKRETESS</w:t>
        </w:r>
      </w:hyperlink>
    </w:p>
    <w:p w:rsidR="000A1640" w:rsidRDefault="00A571AB" w:rsidP="22AB6A4E">
      <w:pPr>
        <w:pStyle w:val="Default"/>
        <w:numPr>
          <w:ilvl w:val="0"/>
          <w:numId w:val="4"/>
        </w:numPr>
        <w:spacing w:after="43"/>
        <w:rPr>
          <w:sz w:val="23"/>
          <w:szCs w:val="23"/>
        </w:rPr>
      </w:pPr>
      <w:hyperlink r:id="rId12" w:history="1">
        <w:r w:rsidR="000A1640" w:rsidRPr="00DC5ECD">
          <w:rPr>
            <w:sz w:val="23"/>
            <w:szCs w:val="23"/>
          </w:rPr>
          <w:t>Bilaga Kravspecifikation 2.2 Klinisk användning</w:t>
        </w:r>
      </w:hyperlink>
      <w:r w:rsidR="00DC5ECD" w:rsidRPr="00DC5ECD">
        <w:rPr>
          <w:sz w:val="23"/>
          <w:szCs w:val="23"/>
        </w:rPr>
        <w:t>_SEKRETESS</w:t>
      </w:r>
    </w:p>
    <w:p w:rsidR="006C107D" w:rsidRPr="00DC5ECD" w:rsidRDefault="006C107D" w:rsidP="22AB6A4E">
      <w:pPr>
        <w:pStyle w:val="Default"/>
        <w:numPr>
          <w:ilvl w:val="0"/>
          <w:numId w:val="4"/>
        </w:numPr>
        <w:spacing w:after="43"/>
        <w:rPr>
          <w:sz w:val="23"/>
          <w:szCs w:val="23"/>
        </w:rPr>
      </w:pPr>
      <w:r>
        <w:rPr>
          <w:sz w:val="23"/>
          <w:szCs w:val="23"/>
        </w:rPr>
        <w:t>Bilaga Kravspecifikation 4.2 Bruksanvisning CoaguChek INRange</w:t>
      </w:r>
      <w:r w:rsidR="00096812">
        <w:rPr>
          <w:sz w:val="23"/>
          <w:szCs w:val="23"/>
        </w:rPr>
        <w:t>_SEKRETESS</w:t>
      </w:r>
    </w:p>
    <w:p w:rsidR="000A1640" w:rsidRPr="00DC5ECD" w:rsidRDefault="000A1640" w:rsidP="22AB6A4E">
      <w:pPr>
        <w:pStyle w:val="Default"/>
        <w:spacing w:after="43"/>
        <w:ind w:left="360"/>
        <w:rPr>
          <w:sz w:val="23"/>
          <w:szCs w:val="23"/>
        </w:rPr>
      </w:pPr>
    </w:p>
    <w:p w:rsidR="008319E8" w:rsidRDefault="008319E8" w:rsidP="22AB6A4E">
      <w:pPr>
        <w:pStyle w:val="Default"/>
        <w:spacing w:after="43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8319E8" w:rsidRDefault="008319E8" w:rsidP="22AB6A4E">
      <w:pPr>
        <w:pStyle w:val="Default"/>
        <w:rPr>
          <w:sz w:val="23"/>
          <w:szCs w:val="23"/>
        </w:rPr>
      </w:pPr>
    </w:p>
    <w:p w:rsidR="008319E8" w:rsidRDefault="008319E8" w:rsidP="22AB6A4E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Motivering för sekretess </w:t>
      </w:r>
    </w:p>
    <w:p w:rsidR="000A1640" w:rsidRDefault="000A1640" w:rsidP="22AB6A4E">
      <w:pPr>
        <w:pStyle w:val="Default"/>
        <w:rPr>
          <w:sz w:val="23"/>
          <w:szCs w:val="23"/>
        </w:rPr>
      </w:pPr>
    </w:p>
    <w:p w:rsidR="000A1640" w:rsidRPr="000A1640" w:rsidRDefault="000A1640" w:rsidP="22AB6A4E">
      <w:pPr>
        <w:pStyle w:val="Default"/>
        <w:rPr>
          <w:sz w:val="23"/>
          <w:szCs w:val="23"/>
        </w:rPr>
      </w:pPr>
      <w:r w:rsidRPr="000A1640">
        <w:rPr>
          <w:sz w:val="23"/>
          <w:szCs w:val="23"/>
        </w:rPr>
        <w:t>Som stöd för begäran av sekretess hänvisar Roche till lagens skydd för enskildas affärs- och</w:t>
      </w:r>
    </w:p>
    <w:p w:rsidR="000A1640" w:rsidRDefault="000A1640" w:rsidP="22AB6A4E">
      <w:pPr>
        <w:pStyle w:val="Default"/>
        <w:rPr>
          <w:sz w:val="23"/>
          <w:szCs w:val="23"/>
        </w:rPr>
      </w:pPr>
      <w:r w:rsidRPr="000A1640">
        <w:rPr>
          <w:sz w:val="23"/>
          <w:szCs w:val="23"/>
        </w:rPr>
        <w:t>driftförhållanden i enlighet med offentlighets- och sekretesslag 31 kap 16-18 §.</w:t>
      </w:r>
    </w:p>
    <w:p w:rsidR="000A1640" w:rsidRPr="000A1640" w:rsidRDefault="000A1640" w:rsidP="22AB6A4E">
      <w:pPr>
        <w:pStyle w:val="Default"/>
        <w:rPr>
          <w:sz w:val="23"/>
          <w:szCs w:val="23"/>
        </w:rPr>
      </w:pPr>
    </w:p>
    <w:p w:rsidR="000A1640" w:rsidRPr="000A1640" w:rsidRDefault="000A1640" w:rsidP="22AB6A4E">
      <w:pPr>
        <w:pStyle w:val="Default"/>
        <w:rPr>
          <w:sz w:val="23"/>
          <w:szCs w:val="23"/>
        </w:rPr>
      </w:pPr>
      <w:r w:rsidRPr="000A1640">
        <w:rPr>
          <w:sz w:val="23"/>
          <w:szCs w:val="23"/>
        </w:rPr>
        <w:t>Bilagorna innehåller uppgifter som är att anses som känsliga uppgifter om Roche</w:t>
      </w:r>
    </w:p>
    <w:p w:rsidR="000A1640" w:rsidRPr="000A1640" w:rsidRDefault="000A1640" w:rsidP="22AB6A4E">
      <w:pPr>
        <w:pStyle w:val="Default"/>
        <w:rPr>
          <w:sz w:val="23"/>
          <w:szCs w:val="23"/>
        </w:rPr>
      </w:pPr>
      <w:r w:rsidRPr="000A1640">
        <w:rPr>
          <w:sz w:val="23"/>
          <w:szCs w:val="23"/>
        </w:rPr>
        <w:t>affärsförhållanden och skall därmedelst betraktas som affärshemlighet. Bilagornas innehåll har ett</w:t>
      </w:r>
    </w:p>
    <w:p w:rsidR="000A1640" w:rsidRPr="000A1640" w:rsidRDefault="000A1640" w:rsidP="22AB6A4E">
      <w:pPr>
        <w:pStyle w:val="Default"/>
        <w:rPr>
          <w:sz w:val="23"/>
          <w:szCs w:val="23"/>
        </w:rPr>
      </w:pPr>
      <w:r w:rsidRPr="000A1640">
        <w:rPr>
          <w:sz w:val="23"/>
          <w:szCs w:val="23"/>
        </w:rPr>
        <w:t>ekonomiskt och affärsmässigt värde som kan ge Roches konkurrenter såväl marknadsmässiga</w:t>
      </w:r>
    </w:p>
    <w:p w:rsidR="000A1640" w:rsidRPr="000A1640" w:rsidRDefault="000A1640" w:rsidP="22AB6A4E">
      <w:pPr>
        <w:pStyle w:val="Default"/>
        <w:rPr>
          <w:sz w:val="23"/>
          <w:szCs w:val="23"/>
        </w:rPr>
      </w:pPr>
      <w:r w:rsidRPr="000A1640">
        <w:rPr>
          <w:sz w:val="23"/>
          <w:szCs w:val="23"/>
        </w:rPr>
        <w:t>som ekonomiska fördelar om dessa röjs eller används och därmed medföra allvarlig skada för</w:t>
      </w:r>
    </w:p>
    <w:p w:rsidR="000A1640" w:rsidRPr="000A1640" w:rsidRDefault="000A1640" w:rsidP="22AB6A4E">
      <w:pPr>
        <w:pStyle w:val="Default"/>
        <w:rPr>
          <w:sz w:val="23"/>
          <w:szCs w:val="23"/>
        </w:rPr>
      </w:pPr>
      <w:r w:rsidRPr="000A1640">
        <w:rPr>
          <w:sz w:val="23"/>
          <w:szCs w:val="23"/>
        </w:rPr>
        <w:t>Roches affärsmässiga förhållanden. Vi bedömer att dessa uppgifter vid röjande skulle innebära en</w:t>
      </w:r>
    </w:p>
    <w:p w:rsidR="000A1640" w:rsidRDefault="000A1640" w:rsidP="22AB6A4E">
      <w:pPr>
        <w:pStyle w:val="Default"/>
        <w:rPr>
          <w:sz w:val="23"/>
          <w:szCs w:val="23"/>
        </w:rPr>
      </w:pPr>
      <w:r w:rsidRPr="000A1640">
        <w:rPr>
          <w:sz w:val="23"/>
          <w:szCs w:val="23"/>
        </w:rPr>
        <w:t>stor skada för Roche.</w:t>
      </w:r>
    </w:p>
    <w:p w:rsidR="000A1640" w:rsidRPr="000A1640" w:rsidRDefault="000A1640" w:rsidP="22AB6A4E">
      <w:pPr>
        <w:pStyle w:val="Default"/>
        <w:rPr>
          <w:sz w:val="23"/>
          <w:szCs w:val="23"/>
        </w:rPr>
      </w:pPr>
    </w:p>
    <w:p w:rsidR="000A1640" w:rsidRPr="000A1640" w:rsidRDefault="000A1640" w:rsidP="22AB6A4E">
      <w:pPr>
        <w:pStyle w:val="Default"/>
        <w:rPr>
          <w:sz w:val="23"/>
          <w:szCs w:val="23"/>
        </w:rPr>
      </w:pPr>
      <w:r w:rsidRPr="000A1640">
        <w:rPr>
          <w:sz w:val="23"/>
          <w:szCs w:val="23"/>
        </w:rPr>
        <w:t>Roche vill ävenledes framhålla att vi begränsat vår sekretessbegäran i så stor utsträckning som</w:t>
      </w:r>
    </w:p>
    <w:p w:rsidR="000A1640" w:rsidRPr="000A1640" w:rsidRDefault="000A1640" w:rsidP="22AB6A4E">
      <w:pPr>
        <w:pStyle w:val="Default"/>
        <w:rPr>
          <w:sz w:val="23"/>
          <w:szCs w:val="23"/>
        </w:rPr>
      </w:pPr>
      <w:r w:rsidRPr="000A1640">
        <w:rPr>
          <w:sz w:val="23"/>
          <w:szCs w:val="23"/>
        </w:rPr>
        <w:t>möjligt så att begäran endast omfattas av de delar som obetingat uppfyller kriterierna för sekretess</w:t>
      </w:r>
    </w:p>
    <w:p w:rsidR="000A1640" w:rsidRDefault="000A1640" w:rsidP="22AB6A4E">
      <w:pPr>
        <w:pStyle w:val="Default"/>
        <w:rPr>
          <w:sz w:val="23"/>
          <w:szCs w:val="23"/>
        </w:rPr>
      </w:pPr>
      <w:r w:rsidRPr="000A1640">
        <w:rPr>
          <w:sz w:val="23"/>
          <w:szCs w:val="23"/>
        </w:rPr>
        <w:t>i enlighet med 31 kap 16-18 § i offentlighets- och sekretesslag.</w:t>
      </w:r>
    </w:p>
    <w:p w:rsidR="000A1640" w:rsidRPr="000A1640" w:rsidRDefault="000A1640" w:rsidP="22AB6A4E">
      <w:pPr>
        <w:pStyle w:val="Default"/>
        <w:rPr>
          <w:sz w:val="23"/>
          <w:szCs w:val="23"/>
        </w:rPr>
      </w:pPr>
    </w:p>
    <w:p w:rsidR="000A1640" w:rsidRPr="000A1640" w:rsidRDefault="000A1640" w:rsidP="22AB6A4E">
      <w:pPr>
        <w:pStyle w:val="Default"/>
        <w:rPr>
          <w:sz w:val="23"/>
          <w:szCs w:val="23"/>
        </w:rPr>
      </w:pPr>
      <w:r w:rsidRPr="000A1640">
        <w:rPr>
          <w:sz w:val="23"/>
          <w:szCs w:val="23"/>
        </w:rPr>
        <w:t>Med åberopande av EG-domstolens avgörande den 14 februari 2008 mål C-450/06 punkt 54</w:t>
      </w:r>
    </w:p>
    <w:p w:rsidR="000A1640" w:rsidRPr="000A1640" w:rsidRDefault="000A1640" w:rsidP="22AB6A4E">
      <w:pPr>
        <w:pStyle w:val="Default"/>
        <w:rPr>
          <w:sz w:val="23"/>
          <w:szCs w:val="23"/>
        </w:rPr>
      </w:pPr>
      <w:r w:rsidRPr="000A1640">
        <w:rPr>
          <w:sz w:val="23"/>
          <w:szCs w:val="23"/>
        </w:rPr>
        <w:t>hemställer vi jämväl att den upphandlande enheten inför ett eventuellt utlämnande av uppgifter i</w:t>
      </w:r>
    </w:p>
    <w:p w:rsidR="000A1640" w:rsidRPr="000A1640" w:rsidRDefault="000A1640" w:rsidP="22AB6A4E">
      <w:pPr>
        <w:pStyle w:val="Default"/>
        <w:rPr>
          <w:sz w:val="23"/>
          <w:szCs w:val="23"/>
        </w:rPr>
      </w:pPr>
      <w:r w:rsidRPr="000A1640">
        <w:rPr>
          <w:sz w:val="23"/>
          <w:szCs w:val="23"/>
        </w:rPr>
        <w:t>anbudet kontaktar Roche varvid Roche ges möjlighet att ytterligare utveckla skälen för ovan</w:t>
      </w:r>
    </w:p>
    <w:p w:rsidR="009D45BA" w:rsidRPr="00D559A9" w:rsidRDefault="000A1640" w:rsidP="22AB6A4E">
      <w:pPr>
        <w:pStyle w:val="Default"/>
      </w:pPr>
      <w:r w:rsidRPr="000A1640">
        <w:rPr>
          <w:sz w:val="23"/>
          <w:szCs w:val="23"/>
        </w:rPr>
        <w:t>framställda sekretessbegäran.</w:t>
      </w:r>
    </w:p>
    <w:sectPr w:rsidR="009D45BA" w:rsidRPr="00D559A9" w:rsidSect="008319E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2608" w:right="850" w:bottom="850" w:left="1417" w:header="680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8E3" w:rsidRDefault="00B338E3">
      <w:r>
        <w:separator/>
      </w:r>
    </w:p>
  </w:endnote>
  <w:endnote w:type="continuationSeparator" w:id="0">
    <w:p w:rsidR="00B338E3" w:rsidRDefault="00B3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ago">
    <w:altName w:val="Georgia"/>
    <w:charset w:val="00"/>
    <w:family w:val="auto"/>
    <w:pitch w:val="variable"/>
    <w:sig w:usb0="00000001" w:usb1="5000205B" w:usb2="00000000" w:usb3="00000000" w:csb0="0000009F" w:csb1="00000000"/>
  </w:font>
  <w:font w:name="Minion">
    <w:altName w:val="Cambria Math"/>
    <w:charset w:val="00"/>
    <w:family w:val="roman"/>
    <w:pitch w:val="variable"/>
    <w:sig w:usb0="00000001" w:usb1="5000E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EC9" w:rsidRDefault="002B0EC9">
    <w:pPr>
      <w:pStyle w:val="Sidfo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638"/>
    </w:tblGrid>
    <w:tr w:rsidR="00BE035E" w:rsidRPr="005462E3" w:rsidTr="008319E8">
      <w:trPr>
        <w:cantSplit/>
        <w:trHeight w:hRule="exact" w:val="907"/>
      </w:trPr>
      <w:tc>
        <w:tcPr>
          <w:tcW w:w="9638" w:type="dxa"/>
          <w:vAlign w:val="bottom"/>
        </w:tcPr>
        <w:p w:rsidR="00BE035E" w:rsidRPr="00F57ECA" w:rsidRDefault="008E3686" w:rsidP="00A25AE8">
          <w:pPr>
            <w:pStyle w:val="Footer4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0A1640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BE035E" w:rsidRPr="00F57ECA">
            <w:t>/</w:t>
          </w:r>
          <w:r w:rsidR="00A571AB">
            <w:fldChar w:fldCharType="begin"/>
          </w:r>
          <w:r w:rsidR="00A571AB">
            <w:instrText xml:space="preserve"> NUMPAGES </w:instrText>
          </w:r>
          <w:r w:rsidR="00A571AB">
            <w:fldChar w:fldCharType="separate"/>
          </w:r>
          <w:r w:rsidR="000A1640">
            <w:rPr>
              <w:noProof/>
            </w:rPr>
            <w:t>2</w:t>
          </w:r>
          <w:r w:rsidR="00A571AB">
            <w:rPr>
              <w:noProof/>
            </w:rPr>
            <w:fldChar w:fldCharType="end"/>
          </w:r>
        </w:p>
      </w:tc>
    </w:tr>
  </w:tbl>
  <w:p w:rsidR="00BE035E" w:rsidRPr="00A30206" w:rsidRDefault="00BE035E" w:rsidP="00A30206">
    <w:pPr>
      <w:pStyle w:val="EmptyLin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638"/>
    </w:tblGrid>
    <w:tr w:rsidR="00BE035E" w:rsidRPr="005462E3" w:rsidTr="008319E8">
      <w:trPr>
        <w:cantSplit/>
        <w:trHeight w:hRule="exact" w:val="907"/>
      </w:trPr>
      <w:tc>
        <w:tcPr>
          <w:tcW w:w="9638" w:type="dxa"/>
          <w:shd w:val="clear" w:color="auto" w:fill="auto"/>
          <w:vAlign w:val="bottom"/>
        </w:tcPr>
        <w:p w:rsidR="00BE035E" w:rsidRPr="00F57ECA" w:rsidRDefault="008E3686" w:rsidP="005E130F">
          <w:pPr>
            <w:pStyle w:val="Footer4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A571AB">
            <w:rPr>
              <w:noProof/>
            </w:rPr>
            <w:t>1</w:t>
          </w:r>
          <w:r>
            <w:rPr>
              <w:noProof/>
            </w:rPr>
            <w:fldChar w:fldCharType="end"/>
          </w:r>
          <w:r w:rsidR="00BE035E" w:rsidRPr="00F57ECA">
            <w:t>/</w:t>
          </w:r>
          <w:r w:rsidR="00A571AB">
            <w:fldChar w:fldCharType="begin"/>
          </w:r>
          <w:r w:rsidR="00A571AB">
            <w:instrText xml:space="preserve"> NUMPAGES </w:instrText>
          </w:r>
          <w:r w:rsidR="00A571AB">
            <w:fldChar w:fldCharType="separate"/>
          </w:r>
          <w:r w:rsidR="00A571AB">
            <w:rPr>
              <w:noProof/>
            </w:rPr>
            <w:t>1</w:t>
          </w:r>
          <w:r w:rsidR="00A571AB">
            <w:rPr>
              <w:noProof/>
            </w:rPr>
            <w:fldChar w:fldCharType="end"/>
          </w:r>
        </w:p>
      </w:tc>
    </w:tr>
    <w:tr w:rsidR="00BE035E" w:rsidRPr="00D559A9" w:rsidTr="008319E8">
      <w:trPr>
        <w:cantSplit/>
      </w:trPr>
      <w:tc>
        <w:tcPr>
          <w:tcW w:w="9638" w:type="dxa"/>
          <w:shd w:val="clear" w:color="auto" w:fill="auto"/>
        </w:tcPr>
        <w:p w:rsidR="00BE035E" w:rsidRPr="00D559A9" w:rsidRDefault="00BE035E" w:rsidP="008319E8">
          <w:pPr>
            <w:pStyle w:val="EmptyLine"/>
          </w:pPr>
          <w:bookmarkStart w:id="1" w:name="MandatoryIndication" w:colFirst="0" w:colLast="0"/>
        </w:p>
      </w:tc>
    </w:tr>
    <w:tr w:rsidR="00BE035E" w:rsidRPr="005462E3" w:rsidTr="008319E8">
      <w:trPr>
        <w:cantSplit/>
      </w:trPr>
      <w:tc>
        <w:tcPr>
          <w:tcW w:w="9638" w:type="dxa"/>
          <w:shd w:val="clear" w:color="auto" w:fill="auto"/>
        </w:tcPr>
        <w:p w:rsidR="00BE035E" w:rsidRPr="00544F99" w:rsidRDefault="00BE035E" w:rsidP="008319E8">
          <w:pPr>
            <w:pStyle w:val="EmptyLine"/>
          </w:pPr>
          <w:bookmarkStart w:id="2" w:name="Confidentiality" w:colFirst="0" w:colLast="0"/>
          <w:bookmarkEnd w:id="1"/>
        </w:p>
      </w:tc>
    </w:tr>
    <w:bookmarkEnd w:id="2"/>
  </w:tbl>
  <w:p w:rsidR="00BE035E" w:rsidRPr="002D7118" w:rsidRDefault="00BE035E" w:rsidP="002D7118">
    <w:pPr>
      <w:pStyle w:val="EmptyLi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8E3" w:rsidRDefault="00B338E3">
      <w:r>
        <w:separator/>
      </w:r>
    </w:p>
  </w:footnote>
  <w:footnote w:type="continuationSeparator" w:id="0">
    <w:p w:rsidR="00B338E3" w:rsidRDefault="00B33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EC9" w:rsidRDefault="002B0EC9">
    <w:pPr>
      <w:pStyle w:val="Sidhuvu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57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757"/>
    </w:tblGrid>
    <w:tr w:rsidR="00BE035E" w:rsidTr="008319E8">
      <w:trPr>
        <w:trHeight w:hRule="exact" w:val="1559"/>
      </w:trPr>
      <w:tc>
        <w:tcPr>
          <w:tcW w:w="9757" w:type="dxa"/>
        </w:tcPr>
        <w:p w:rsidR="00BE035E" w:rsidRDefault="008319E8" w:rsidP="00091F24">
          <w:pPr>
            <w:jc w:val="right"/>
          </w:pPr>
          <w:r>
            <w:rPr>
              <w:noProof/>
              <w:lang w:val="sv-SE" w:eastAsia="sv-SE"/>
            </w:rPr>
            <w:drawing>
              <wp:inline distT="0" distB="0" distL="0" distR="0">
                <wp:extent cx="695325" cy="361950"/>
                <wp:effectExtent l="0" t="0" r="9525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5325" cy="361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E035E" w:rsidRPr="00032993" w:rsidRDefault="00BE035E" w:rsidP="00032993">
    <w:pPr>
      <w:pStyle w:val="EmptyLi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5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16"/>
      <w:gridCol w:w="4242"/>
    </w:tblGrid>
    <w:tr w:rsidR="00BE035E">
      <w:trPr>
        <w:cantSplit/>
        <w:trHeight w:hRule="exact" w:val="1560"/>
      </w:trPr>
      <w:tc>
        <w:tcPr>
          <w:tcW w:w="5529" w:type="dxa"/>
        </w:tcPr>
        <w:p w:rsidR="00BE035E" w:rsidRDefault="00BE035E" w:rsidP="00772E95">
          <w:pPr>
            <w:pStyle w:val="EmptyLine"/>
            <w:rPr>
              <w:lang w:val="de-CH"/>
            </w:rPr>
          </w:pPr>
        </w:p>
      </w:tc>
      <w:tc>
        <w:tcPr>
          <w:tcW w:w="4252" w:type="dxa"/>
        </w:tcPr>
        <w:p w:rsidR="00BE035E" w:rsidRDefault="008319E8" w:rsidP="0051768A">
          <w:pPr>
            <w:spacing w:before="70"/>
            <w:jc w:val="right"/>
            <w:rPr>
              <w:noProof/>
              <w:lang w:val="de-CH" w:eastAsia="zh-CN"/>
            </w:rPr>
          </w:pPr>
          <w:r>
            <w:rPr>
              <w:noProof/>
              <w:lang w:val="sv-SE" w:eastAsia="sv-SE"/>
            </w:rPr>
            <w:drawing>
              <wp:inline distT="0" distB="0" distL="0" distR="0">
                <wp:extent cx="695325" cy="361950"/>
                <wp:effectExtent l="0" t="0" r="9525" b="0"/>
                <wp:docPr id="3" name="Pictur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5325" cy="361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E035E" w:rsidRDefault="00BE035E" w:rsidP="00296CE7">
    <w:pPr>
      <w:pStyle w:val="EmptyLi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Rubrik1"/>
      <w:lvlText w:val="%1."/>
      <w:legacy w:legacy="1" w:legacySpace="144" w:legacyIndent="0"/>
      <w:lvlJc w:val="left"/>
    </w:lvl>
    <w:lvl w:ilvl="1">
      <w:start w:val="1"/>
      <w:numFmt w:val="decimal"/>
      <w:pStyle w:val="Rubrik2"/>
      <w:lvlText w:val="%1.%2"/>
      <w:legacy w:legacy="1" w:legacySpace="144" w:legacyIndent="0"/>
      <w:lvlJc w:val="left"/>
    </w:lvl>
    <w:lvl w:ilvl="2">
      <w:start w:val="1"/>
      <w:numFmt w:val="decimal"/>
      <w:pStyle w:val="Rubrik3"/>
      <w:lvlText w:val="%1.%2.%3"/>
      <w:legacy w:legacy="1" w:legacySpace="144" w:legacyIndent="0"/>
      <w:lvlJc w:val="left"/>
    </w:lvl>
    <w:lvl w:ilvl="3">
      <w:start w:val="1"/>
      <w:numFmt w:val="decimal"/>
      <w:pStyle w:val="Rubrik4"/>
      <w:lvlText w:val="%1.%2.%3.%4"/>
      <w:legacy w:legacy="1" w:legacySpace="144" w:legacyIndent="0"/>
      <w:lvlJc w:val="left"/>
    </w:lvl>
    <w:lvl w:ilvl="4">
      <w:start w:val="1"/>
      <w:numFmt w:val="decimal"/>
      <w:pStyle w:val="Rubrik5"/>
      <w:lvlText w:val="%1.%2.%3.%4.%5"/>
      <w:legacy w:legacy="1" w:legacySpace="144" w:legacyIndent="0"/>
      <w:lvlJc w:val="left"/>
    </w:lvl>
    <w:lvl w:ilvl="5">
      <w:start w:val="1"/>
      <w:numFmt w:val="decimal"/>
      <w:pStyle w:val="Rubrik6"/>
      <w:lvlText w:val="%1.%2.%3.%4.%5.%6"/>
      <w:legacy w:legacy="1" w:legacySpace="144" w:legacyIndent="0"/>
      <w:lvlJc w:val="left"/>
    </w:lvl>
    <w:lvl w:ilvl="6">
      <w:start w:val="1"/>
      <w:numFmt w:val="decimal"/>
      <w:pStyle w:val="Rubrik7"/>
      <w:lvlText w:val="%1.%2.%3.%4.%5.%6.%7"/>
      <w:legacy w:legacy="1" w:legacySpace="144" w:legacyIndent="0"/>
      <w:lvlJc w:val="left"/>
    </w:lvl>
    <w:lvl w:ilvl="7">
      <w:start w:val="1"/>
      <w:numFmt w:val="decimal"/>
      <w:pStyle w:val="Rubrik8"/>
      <w:lvlText w:val="%1.%2.%3.%4.%5.%6.%7.%8"/>
      <w:legacy w:legacy="1" w:legacySpace="144" w:legacyIndent="0"/>
      <w:lvlJc w:val="left"/>
    </w:lvl>
    <w:lvl w:ilvl="8">
      <w:start w:val="1"/>
      <w:numFmt w:val="decimal"/>
      <w:pStyle w:val="Rubrik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0B14D3B"/>
    <w:multiLevelType w:val="hybridMultilevel"/>
    <w:tmpl w:val="2BEC422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B86B77"/>
    <w:multiLevelType w:val="hybridMultilevel"/>
    <w:tmpl w:val="23CCCB88"/>
    <w:lvl w:ilvl="0" w:tplc="55E47B2E">
      <w:numFmt w:val="bullet"/>
      <w:lvlText w:val="-"/>
      <w:lvlJc w:val="left"/>
      <w:pPr>
        <w:ind w:left="720" w:hanging="360"/>
      </w:pPr>
      <w:rPr>
        <w:rFonts w:ascii="Imago" w:eastAsia="Times New Roman" w:hAnsi="Imago" w:cs="Imago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3B54C0"/>
    <w:multiLevelType w:val="hybridMultilevel"/>
    <w:tmpl w:val="FE56E9B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arDocConfidentiality" w:val="GCIFalse"/>
    <w:docVar w:name="varDocFooterShow" w:val="GCIFalse"/>
    <w:docVar w:name="varDocLang" w:val="GCIEnglish"/>
    <w:docVar w:name="varDocLangPrevious" w:val="GCIEnglish"/>
    <w:docVar w:name="varDocLogoState" w:val="GCIBlackWhiteLogo"/>
    <w:docVar w:name="varDocMandatoryIndication" w:val="GCIFalse"/>
    <w:docVar w:name="varDocSetupPerformed" w:val="GCITrue"/>
    <w:docVar w:name="varDocType" w:val="GCIBLANK"/>
    <w:docVar w:name="varDotVersion" w:val="GCI6.90"/>
    <w:docVar w:name="varsenaddress" w:val="GCI"/>
    <w:docVar w:name="varsenbuilding" w:val="GCI"/>
    <w:docVar w:name="varsencompanyEnglish" w:val="GCIRoche Diagnostics"/>
    <w:docVar w:name="varsencompanyFrench" w:val="GCIRoche Diagnostics"/>
    <w:docVar w:name="varsencompanyGerman" w:val="GCIRoche Diagnostics"/>
    <w:docVar w:name="varsencompanyItalian" w:val="GCIRoche Diagnostics"/>
    <w:docVar w:name="varsencompanyLocal" w:val="GCIRoche Diagnostics"/>
    <w:docVar w:name="varsencompanySpanish" w:val="GCIRoche Diagnostics"/>
    <w:docVar w:name="varsenconfidentiality" w:val="GCI"/>
    <w:docVar w:name="varsencustom_text" w:val="GCIFalse"/>
    <w:docVar w:name="varsendefault_text" w:val="GCITrue"/>
    <w:docVar w:name="varsendepartment" w:val="GCI"/>
    <w:docVar w:name="varsendepartment_short" w:val="GCI"/>
    <w:docVar w:name="varsendivision" w:val="GCIDiagnostics"/>
    <w:docVar w:name="varsenemail" w:val="GCI"/>
    <w:docVar w:name="varsenfax" w:val="GCI"/>
    <w:docVar w:name="varsenfax_textEnglish" w:val="GCI"/>
    <w:docVar w:name="varsenfax_textFrench" w:val="GCI"/>
    <w:docVar w:name="varsenfax_textGerman" w:val="GCI"/>
    <w:docVar w:name="varsenfax_textItalian" w:val="GCI"/>
    <w:docVar w:name="varsenfax_textLocal" w:val="GCI"/>
    <w:docVar w:name="varsenfax_textSpanish" w:val="GCI"/>
    <w:docVar w:name="varsenfirst_name" w:val="GCIEmilie"/>
    <w:docVar w:name="varsenfunctionEnglish" w:val="GCI"/>
    <w:docVar w:name="varsenfunctionFrench" w:val="GCI"/>
    <w:docVar w:name="varsenfunctionGerman" w:val="GCI"/>
    <w:docVar w:name="varsenfunctionItalian" w:val="GCI"/>
    <w:docVar w:name="varsenfunctionLocal" w:val="GCI"/>
    <w:docVar w:name="varsenfunctionSpanish" w:val="GCI"/>
    <w:docVar w:name="varsenid" w:val="GCI1"/>
    <w:docVar w:name="varsenlanguage" w:val="GCINone"/>
    <w:docVar w:name="varsenlast_name" w:val="GCIAnkarcrona Smith"/>
    <w:docVar w:name="varsenletter_text_1English" w:val="GCI"/>
    <w:docVar w:name="varsenletter_text_1French" w:val="GCI"/>
    <w:docVar w:name="varsenletter_text_1German" w:val="GCI"/>
    <w:docVar w:name="varsenletter_text_1Italian" w:val="GCI"/>
    <w:docVar w:name="varsenletter_text_1Local" w:val="GCI"/>
    <w:docVar w:name="varsenletter_text_1Spanish" w:val="GCI"/>
    <w:docVar w:name="varsenletter_text_2English" w:val="GCI"/>
    <w:docVar w:name="varsenletter_text_2French" w:val="GCI"/>
    <w:docVar w:name="varsenletter_text_2German" w:val="GCI"/>
    <w:docVar w:name="varsenletter_text_2Italian" w:val="GCI"/>
    <w:docVar w:name="varsenletter_text_2Local" w:val="GCI"/>
    <w:docVar w:name="varsenletter_text_2Spanish" w:val="GCI"/>
    <w:docVar w:name="varsenletter_text_3English" w:val="GCI"/>
    <w:docVar w:name="varsenletter_text_3French" w:val="GCI"/>
    <w:docVar w:name="varsenletter_text_3German" w:val="GCI"/>
    <w:docVar w:name="varsenletter_text_3Italian" w:val="GCI"/>
    <w:docVar w:name="varsenletter_text_3Local" w:val="GCI"/>
    <w:docVar w:name="varsenletter_text_3Spanish" w:val="GCI"/>
    <w:docVar w:name="varsenletter_text_4English" w:val="GCI"/>
    <w:docVar w:name="varsenletter_text_4French" w:val="GCI"/>
    <w:docVar w:name="varsenletter_text_4German" w:val="GCI"/>
    <w:docVar w:name="varsenletter_text_4Italian" w:val="GCI"/>
    <w:docVar w:name="varsenletter_text_4Local" w:val="GCI"/>
    <w:docVar w:name="varsenletter_text_4Spanish" w:val="GCI"/>
    <w:docVar w:name="varsenlocationEnglish" w:val="GCI"/>
    <w:docVar w:name="varsenlocationFrench" w:val="GCI"/>
    <w:docVar w:name="varsenlocationGerman" w:val="GCI"/>
    <w:docVar w:name="varsenlocationItalian" w:val="GCI"/>
    <w:docVar w:name="varsenlocationLocal" w:val="GCI"/>
    <w:docVar w:name="varsenlocationSpanish" w:val="GCI"/>
    <w:docVar w:name="varsenlogo" w:val="GCIroche"/>
    <w:docVar w:name="varsenmandatory_indication" w:val="GCI"/>
    <w:docVar w:name="varsenmemo_textEnglish" w:val="GCI"/>
    <w:docVar w:name="varsenmemo_textFrench" w:val="GCI"/>
    <w:docVar w:name="varsenmemo_textGerman" w:val="GCI"/>
    <w:docVar w:name="varsenmemo_textItalian" w:val="GCI"/>
    <w:docVar w:name="varsenmemo_textLocal" w:val="GCI"/>
    <w:docVar w:name="varsenmemo_textSpanish" w:val="GCI"/>
    <w:docVar w:name="varsenphone" w:val="GCI"/>
  </w:docVars>
  <w:rsids>
    <w:rsidRoot w:val="008319E8"/>
    <w:rsid w:val="00032993"/>
    <w:rsid w:val="000410EE"/>
    <w:rsid w:val="00045E6F"/>
    <w:rsid w:val="00047903"/>
    <w:rsid w:val="00047B7E"/>
    <w:rsid w:val="00050F7A"/>
    <w:rsid w:val="0005640D"/>
    <w:rsid w:val="000738F6"/>
    <w:rsid w:val="00091F24"/>
    <w:rsid w:val="00096812"/>
    <w:rsid w:val="000A1640"/>
    <w:rsid w:val="000D57FB"/>
    <w:rsid w:val="000E27B6"/>
    <w:rsid w:val="000E7C67"/>
    <w:rsid w:val="000F2FBF"/>
    <w:rsid w:val="001230EF"/>
    <w:rsid w:val="00123804"/>
    <w:rsid w:val="00141BF4"/>
    <w:rsid w:val="00142BB0"/>
    <w:rsid w:val="00144BA1"/>
    <w:rsid w:val="00145778"/>
    <w:rsid w:val="0016007E"/>
    <w:rsid w:val="001805FC"/>
    <w:rsid w:val="001872A7"/>
    <w:rsid w:val="001907D0"/>
    <w:rsid w:val="001A2C49"/>
    <w:rsid w:val="001B3665"/>
    <w:rsid w:val="001B3DDC"/>
    <w:rsid w:val="001B7F9C"/>
    <w:rsid w:val="001C28F4"/>
    <w:rsid w:val="001C4B53"/>
    <w:rsid w:val="00211EDC"/>
    <w:rsid w:val="00217BA2"/>
    <w:rsid w:val="002278ED"/>
    <w:rsid w:val="00231F33"/>
    <w:rsid w:val="002327C3"/>
    <w:rsid w:val="00241161"/>
    <w:rsid w:val="00296CE7"/>
    <w:rsid w:val="002A6F24"/>
    <w:rsid w:val="002B0EC9"/>
    <w:rsid w:val="002D0CDB"/>
    <w:rsid w:val="002D7118"/>
    <w:rsid w:val="002F474D"/>
    <w:rsid w:val="0030281D"/>
    <w:rsid w:val="00322C01"/>
    <w:rsid w:val="0032526B"/>
    <w:rsid w:val="003273A0"/>
    <w:rsid w:val="003522DE"/>
    <w:rsid w:val="0035396A"/>
    <w:rsid w:val="00366356"/>
    <w:rsid w:val="003718AE"/>
    <w:rsid w:val="00377894"/>
    <w:rsid w:val="00391816"/>
    <w:rsid w:val="003A6A8E"/>
    <w:rsid w:val="003B226B"/>
    <w:rsid w:val="003B68F7"/>
    <w:rsid w:val="003D35DB"/>
    <w:rsid w:val="00421270"/>
    <w:rsid w:val="00440572"/>
    <w:rsid w:val="00455CF3"/>
    <w:rsid w:val="004803AE"/>
    <w:rsid w:val="004A1C62"/>
    <w:rsid w:val="004E418C"/>
    <w:rsid w:val="004F19A7"/>
    <w:rsid w:val="004F598A"/>
    <w:rsid w:val="004F70AB"/>
    <w:rsid w:val="00502055"/>
    <w:rsid w:val="0051768A"/>
    <w:rsid w:val="00533AA1"/>
    <w:rsid w:val="00565BEB"/>
    <w:rsid w:val="00584BA3"/>
    <w:rsid w:val="005C60FC"/>
    <w:rsid w:val="005E130F"/>
    <w:rsid w:val="005F622C"/>
    <w:rsid w:val="00625640"/>
    <w:rsid w:val="00640481"/>
    <w:rsid w:val="00647478"/>
    <w:rsid w:val="006543C3"/>
    <w:rsid w:val="00697EB4"/>
    <w:rsid w:val="006A7C42"/>
    <w:rsid w:val="006C107D"/>
    <w:rsid w:val="006D61CF"/>
    <w:rsid w:val="006E369C"/>
    <w:rsid w:val="006F5914"/>
    <w:rsid w:val="00732E67"/>
    <w:rsid w:val="0074424B"/>
    <w:rsid w:val="00753DD9"/>
    <w:rsid w:val="00762D0E"/>
    <w:rsid w:val="00772973"/>
    <w:rsid w:val="00772E95"/>
    <w:rsid w:val="007759F2"/>
    <w:rsid w:val="00780615"/>
    <w:rsid w:val="007960A1"/>
    <w:rsid w:val="007D0C24"/>
    <w:rsid w:val="007D7FDF"/>
    <w:rsid w:val="007F2E1A"/>
    <w:rsid w:val="008137A0"/>
    <w:rsid w:val="0082207A"/>
    <w:rsid w:val="008319E8"/>
    <w:rsid w:val="008465C5"/>
    <w:rsid w:val="0085454C"/>
    <w:rsid w:val="00881D1C"/>
    <w:rsid w:val="00882C38"/>
    <w:rsid w:val="00893E3D"/>
    <w:rsid w:val="00895596"/>
    <w:rsid w:val="008A10DD"/>
    <w:rsid w:val="008E2E79"/>
    <w:rsid w:val="008E3686"/>
    <w:rsid w:val="008E454F"/>
    <w:rsid w:val="008E6987"/>
    <w:rsid w:val="009049FE"/>
    <w:rsid w:val="00906EE2"/>
    <w:rsid w:val="00934F48"/>
    <w:rsid w:val="00955DD9"/>
    <w:rsid w:val="0096113D"/>
    <w:rsid w:val="00964286"/>
    <w:rsid w:val="00995560"/>
    <w:rsid w:val="009B64DE"/>
    <w:rsid w:val="009C2D5D"/>
    <w:rsid w:val="009D45BA"/>
    <w:rsid w:val="009E33CE"/>
    <w:rsid w:val="009F108F"/>
    <w:rsid w:val="00A06CF0"/>
    <w:rsid w:val="00A070E0"/>
    <w:rsid w:val="00A25AE8"/>
    <w:rsid w:val="00A27484"/>
    <w:rsid w:val="00A30206"/>
    <w:rsid w:val="00A36A1F"/>
    <w:rsid w:val="00A460BF"/>
    <w:rsid w:val="00A571AB"/>
    <w:rsid w:val="00A94623"/>
    <w:rsid w:val="00A95E2D"/>
    <w:rsid w:val="00A96B2B"/>
    <w:rsid w:val="00AA2BBC"/>
    <w:rsid w:val="00AC2E78"/>
    <w:rsid w:val="00AF23E6"/>
    <w:rsid w:val="00B00B76"/>
    <w:rsid w:val="00B21ECA"/>
    <w:rsid w:val="00B338E3"/>
    <w:rsid w:val="00B37430"/>
    <w:rsid w:val="00B60E37"/>
    <w:rsid w:val="00B772AF"/>
    <w:rsid w:val="00B9428E"/>
    <w:rsid w:val="00B942CC"/>
    <w:rsid w:val="00B96960"/>
    <w:rsid w:val="00BB54B7"/>
    <w:rsid w:val="00BC1724"/>
    <w:rsid w:val="00BE035E"/>
    <w:rsid w:val="00BE72E5"/>
    <w:rsid w:val="00BF770E"/>
    <w:rsid w:val="00C15AE7"/>
    <w:rsid w:val="00C17E7E"/>
    <w:rsid w:val="00C22ADD"/>
    <w:rsid w:val="00C27E91"/>
    <w:rsid w:val="00C60FC6"/>
    <w:rsid w:val="00C70E72"/>
    <w:rsid w:val="00CA26F2"/>
    <w:rsid w:val="00CE0624"/>
    <w:rsid w:val="00CE283F"/>
    <w:rsid w:val="00CE32B2"/>
    <w:rsid w:val="00D45276"/>
    <w:rsid w:val="00D559A9"/>
    <w:rsid w:val="00D93D88"/>
    <w:rsid w:val="00DA3953"/>
    <w:rsid w:val="00DC5ECD"/>
    <w:rsid w:val="00DD4E3A"/>
    <w:rsid w:val="00DD6169"/>
    <w:rsid w:val="00DD64FD"/>
    <w:rsid w:val="00DE29EA"/>
    <w:rsid w:val="00DE435D"/>
    <w:rsid w:val="00DF394B"/>
    <w:rsid w:val="00E07401"/>
    <w:rsid w:val="00E1110C"/>
    <w:rsid w:val="00E164AD"/>
    <w:rsid w:val="00E1724F"/>
    <w:rsid w:val="00E2289D"/>
    <w:rsid w:val="00E3142D"/>
    <w:rsid w:val="00E33DE6"/>
    <w:rsid w:val="00E354E1"/>
    <w:rsid w:val="00E612D2"/>
    <w:rsid w:val="00E97AF7"/>
    <w:rsid w:val="00EA1C84"/>
    <w:rsid w:val="00EF7D4E"/>
    <w:rsid w:val="00F031EB"/>
    <w:rsid w:val="00F22D55"/>
    <w:rsid w:val="00F34BF6"/>
    <w:rsid w:val="00F40E0C"/>
    <w:rsid w:val="00F53095"/>
    <w:rsid w:val="00F721E2"/>
    <w:rsid w:val="00F83515"/>
    <w:rsid w:val="00FA15F8"/>
    <w:rsid w:val="00FD531C"/>
    <w:rsid w:val="00FE0C53"/>
    <w:rsid w:val="00FE6495"/>
    <w:rsid w:val="1ABFD9BA"/>
    <w:rsid w:val="22AB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B8EBCD6-9138-4E39-B27B-649725B46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E6F"/>
    <w:pPr>
      <w:widowControl w:val="0"/>
      <w:spacing w:line="260" w:lineRule="atLeast"/>
    </w:pPr>
    <w:rPr>
      <w:rFonts w:ascii="Minion" w:hAnsi="Minion"/>
      <w:sz w:val="22"/>
      <w:lang w:eastAsia="ru-RU"/>
    </w:rPr>
  </w:style>
  <w:style w:type="paragraph" w:styleId="Rubrik1">
    <w:name w:val="heading 1"/>
    <w:basedOn w:val="Normal"/>
    <w:next w:val="Normal"/>
    <w:qFormat/>
    <w:rsid w:val="00C15AE7"/>
    <w:pPr>
      <w:keepNext/>
      <w:numPr>
        <w:numId w:val="1"/>
      </w:numPr>
      <w:spacing w:before="240"/>
      <w:outlineLvl w:val="0"/>
    </w:pPr>
    <w:rPr>
      <w:i/>
    </w:rPr>
  </w:style>
  <w:style w:type="paragraph" w:styleId="Rubrik2">
    <w:name w:val="heading 2"/>
    <w:basedOn w:val="Rubrik1"/>
    <w:next w:val="Normal"/>
    <w:qFormat/>
    <w:rsid w:val="00C15AE7"/>
    <w:pPr>
      <w:numPr>
        <w:ilvl w:val="1"/>
      </w:numPr>
      <w:outlineLvl w:val="1"/>
    </w:pPr>
  </w:style>
  <w:style w:type="paragraph" w:styleId="Rubrik3">
    <w:name w:val="heading 3"/>
    <w:basedOn w:val="Rubrik2"/>
    <w:next w:val="Normal"/>
    <w:qFormat/>
    <w:rsid w:val="00C15AE7"/>
    <w:pPr>
      <w:numPr>
        <w:ilvl w:val="2"/>
      </w:numPr>
      <w:outlineLvl w:val="2"/>
    </w:pPr>
  </w:style>
  <w:style w:type="paragraph" w:styleId="Rubrik4">
    <w:name w:val="heading 4"/>
    <w:basedOn w:val="Rubrik3"/>
    <w:next w:val="Normal"/>
    <w:qFormat/>
    <w:rsid w:val="00C15AE7"/>
    <w:pPr>
      <w:numPr>
        <w:ilvl w:val="3"/>
      </w:numPr>
      <w:outlineLvl w:val="3"/>
    </w:pPr>
  </w:style>
  <w:style w:type="paragraph" w:styleId="Rubrik5">
    <w:name w:val="heading 5"/>
    <w:basedOn w:val="Rubrik4"/>
    <w:next w:val="Normal"/>
    <w:qFormat/>
    <w:rsid w:val="00C15AE7"/>
    <w:pPr>
      <w:numPr>
        <w:ilvl w:val="4"/>
      </w:numPr>
      <w:outlineLvl w:val="4"/>
    </w:pPr>
  </w:style>
  <w:style w:type="paragraph" w:styleId="Rubrik6">
    <w:name w:val="heading 6"/>
    <w:basedOn w:val="Rubrik5"/>
    <w:next w:val="Normal"/>
    <w:qFormat/>
    <w:rsid w:val="00C15AE7"/>
    <w:pPr>
      <w:numPr>
        <w:ilvl w:val="5"/>
      </w:numPr>
      <w:outlineLvl w:val="5"/>
    </w:pPr>
  </w:style>
  <w:style w:type="paragraph" w:styleId="Rubrik7">
    <w:name w:val="heading 7"/>
    <w:basedOn w:val="Rubrik6"/>
    <w:next w:val="Normal"/>
    <w:qFormat/>
    <w:rsid w:val="00C15AE7"/>
    <w:pPr>
      <w:numPr>
        <w:ilvl w:val="6"/>
      </w:numPr>
      <w:outlineLvl w:val="6"/>
    </w:pPr>
  </w:style>
  <w:style w:type="paragraph" w:styleId="Rubrik8">
    <w:name w:val="heading 8"/>
    <w:basedOn w:val="Rubrik7"/>
    <w:next w:val="Normal"/>
    <w:qFormat/>
    <w:rsid w:val="00C15AE7"/>
    <w:pPr>
      <w:numPr>
        <w:ilvl w:val="7"/>
      </w:numPr>
      <w:outlineLvl w:val="7"/>
    </w:pPr>
  </w:style>
  <w:style w:type="paragraph" w:styleId="Rubrik9">
    <w:name w:val="heading 9"/>
    <w:basedOn w:val="Rubrik8"/>
    <w:next w:val="Normal"/>
    <w:qFormat/>
    <w:rsid w:val="00C15AE7"/>
    <w:pPr>
      <w:numPr>
        <w:ilvl w:val="8"/>
      </w:numPr>
      <w:tabs>
        <w:tab w:val="num" w:pos="360"/>
      </w:tabs>
      <w:outlineLvl w:val="8"/>
    </w:p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rsid w:val="00C15AE7"/>
  </w:style>
  <w:style w:type="paragraph" w:styleId="Sidfot">
    <w:name w:val="footer"/>
    <w:basedOn w:val="Normal"/>
    <w:rsid w:val="00C15AE7"/>
    <w:pPr>
      <w:spacing w:line="220" w:lineRule="exact"/>
    </w:pPr>
    <w:rPr>
      <w:i/>
      <w:sz w:val="18"/>
    </w:rPr>
  </w:style>
  <w:style w:type="paragraph" w:customStyle="1" w:styleId="EmptyLine">
    <w:name w:val="EmptyLine"/>
    <w:basedOn w:val="Normal"/>
    <w:rsid w:val="00C15AE7"/>
    <w:pPr>
      <w:spacing w:line="10" w:lineRule="exact"/>
    </w:pPr>
    <w:rPr>
      <w:color w:val="FFFFFF"/>
    </w:rPr>
  </w:style>
  <w:style w:type="paragraph" w:customStyle="1" w:styleId="DocumentType">
    <w:name w:val="DocumentType"/>
    <w:basedOn w:val="Normal"/>
    <w:rsid w:val="00C15AE7"/>
    <w:pPr>
      <w:framePr w:hSpace="181" w:wrap="around" w:vAnchor="page" w:hAnchor="text" w:y="625"/>
      <w:spacing w:before="57"/>
    </w:pPr>
    <w:rPr>
      <w:i/>
      <w:sz w:val="54"/>
    </w:rPr>
  </w:style>
  <w:style w:type="paragraph" w:customStyle="1" w:styleId="FaxDisclaimer">
    <w:name w:val="FaxDisclaimer"/>
    <w:basedOn w:val="Normal"/>
    <w:rsid w:val="00BC1724"/>
    <w:pPr>
      <w:spacing w:line="200" w:lineRule="exact"/>
      <w:ind w:left="11"/>
    </w:pPr>
    <w:rPr>
      <w:sz w:val="16"/>
    </w:rPr>
  </w:style>
  <w:style w:type="table" w:styleId="Tabellrutnt">
    <w:name w:val="Table Grid"/>
    <w:basedOn w:val="Normaltabell"/>
    <w:rsid w:val="006A7C42"/>
    <w:pPr>
      <w:widowControl w:val="0"/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3">
    <w:name w:val="Footer3"/>
    <w:basedOn w:val="Normal"/>
    <w:link w:val="Footer3Char"/>
    <w:rsid w:val="002D7118"/>
    <w:pPr>
      <w:spacing w:line="210" w:lineRule="atLeast"/>
      <w:ind w:right="170"/>
    </w:pPr>
    <w:rPr>
      <w:i/>
      <w:sz w:val="16"/>
    </w:rPr>
  </w:style>
  <w:style w:type="paragraph" w:customStyle="1" w:styleId="Footer3Bold">
    <w:name w:val="Footer3Bold"/>
    <w:basedOn w:val="Footer3"/>
    <w:link w:val="Footer3BoldChar"/>
    <w:rsid w:val="002D7118"/>
    <w:rPr>
      <w:b/>
    </w:rPr>
  </w:style>
  <w:style w:type="character" w:customStyle="1" w:styleId="Footer3Char">
    <w:name w:val="Footer3 Char"/>
    <w:link w:val="Footer3"/>
    <w:rsid w:val="002D7118"/>
    <w:rPr>
      <w:rFonts w:ascii="Minion" w:hAnsi="Minion"/>
      <w:i/>
      <w:sz w:val="16"/>
      <w:lang w:val="en-GB" w:eastAsia="ru-RU" w:bidi="ar-SA"/>
    </w:rPr>
  </w:style>
  <w:style w:type="character" w:customStyle="1" w:styleId="Footer3BoldChar">
    <w:name w:val="Footer3Bold Char"/>
    <w:link w:val="Footer3Bold"/>
    <w:rsid w:val="002D7118"/>
    <w:rPr>
      <w:rFonts w:ascii="Minion" w:hAnsi="Minion"/>
      <w:b/>
      <w:i/>
      <w:sz w:val="16"/>
      <w:lang w:val="en-GB" w:eastAsia="ru-RU" w:bidi="ar-SA"/>
    </w:rPr>
  </w:style>
  <w:style w:type="paragraph" w:customStyle="1" w:styleId="Footer2">
    <w:name w:val="Footer2"/>
    <w:basedOn w:val="Normal"/>
    <w:rsid w:val="002D7118"/>
    <w:pPr>
      <w:spacing w:before="60" w:after="80" w:line="210" w:lineRule="atLeast"/>
    </w:pPr>
    <w:rPr>
      <w:rFonts w:ascii="Imago" w:hAnsi="Imago"/>
      <w:sz w:val="16"/>
      <w:szCs w:val="16"/>
    </w:rPr>
  </w:style>
  <w:style w:type="paragraph" w:customStyle="1" w:styleId="Footer4">
    <w:name w:val="Footer4"/>
    <w:basedOn w:val="Normal"/>
    <w:rsid w:val="005E130F"/>
    <w:pPr>
      <w:spacing w:before="120" w:after="80" w:line="210" w:lineRule="atLeast"/>
      <w:jc w:val="right"/>
    </w:pPr>
    <w:rPr>
      <w:rFonts w:ascii="Imago" w:hAnsi="Imago"/>
      <w:sz w:val="16"/>
      <w:szCs w:val="16"/>
    </w:rPr>
  </w:style>
  <w:style w:type="paragraph" w:customStyle="1" w:styleId="Default">
    <w:name w:val="Default"/>
    <w:rsid w:val="008319E8"/>
    <w:pPr>
      <w:autoSpaceDE w:val="0"/>
      <w:autoSpaceDN w:val="0"/>
      <w:adjustRightInd w:val="0"/>
    </w:pPr>
    <w:rPr>
      <w:rFonts w:ascii="Imago" w:hAnsi="Imago" w:cs="Imago"/>
      <w:color w:val="000000"/>
      <w:sz w:val="24"/>
      <w:szCs w:val="24"/>
      <w:lang w:val="sv-SE"/>
    </w:rPr>
  </w:style>
  <w:style w:type="character" w:styleId="Hyperlnk">
    <w:name w:val="Hyperlink"/>
    <w:basedOn w:val="Standardstycketeckensnitt"/>
    <w:uiPriority w:val="99"/>
    <w:semiHidden/>
    <w:unhideWhenUsed/>
    <w:rsid w:val="000A1640"/>
    <w:rPr>
      <w:strike w:val="0"/>
      <w:dstrike w:val="0"/>
      <w:color w:val="0072BC"/>
      <w:u w:val="none"/>
      <w:effect w:val="none"/>
    </w:rPr>
  </w:style>
  <w:style w:type="paragraph" w:styleId="Ballongtext">
    <w:name w:val="Balloon Text"/>
    <w:basedOn w:val="Normal"/>
    <w:link w:val="BallongtextChar"/>
    <w:semiHidden/>
    <w:unhideWhenUsed/>
    <w:rsid w:val="00DC5E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semiHidden/>
    <w:rsid w:val="00DC5EC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emea.boost.roche.com/sites/pc/pctenders/Utrustning%20fr%20PKtest%20Region%20Skne/Arbetsdokument/Bilagor/Bilaga%20Kravspecifikation%202.2%20Klinisk%20anv&#228;ndning.docx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emea.boost.roche.com/sites/pc/pctenders/Utrustning%20fr%20PKtest%20Region%20Skne/Arbetsdokument/Bilagor/Multicenter%20performance%20evaluation%20of%20the%20CoaguChek%20INRange%20system.pdf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emea.boost.roche.com/sites/pc/pctenders/Utrustning%20fr%20PKtest%20Region%20Skne/FFU/1702816%20Bilaga%201%20Prisbilaga.xl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ndemam\AppData\Roaming\Roche\_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9eb1f83-4401-4f59-a13e-aedb4c96c5f7">
      <Terms xmlns="http://schemas.microsoft.com/office/infopath/2007/PartnerControls"/>
    </TaxKeywordTaxHTField>
    <TaxCatchAll xmlns="29eb1f83-4401-4f59-a13e-aedb4c96c5f7"/>
    <_dlc_ExpireDateSaved xmlns="http://schemas.microsoft.com/sharepoint/v3" xsi:nil="true"/>
    <_dlc_ExpireDate xmlns="http://schemas.microsoft.com/sharepoint/v3">2028-12-02T23:00:00+00:00</_dlc_Expire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4872259A0DF44A8819EA8DD3BDC38C" ma:contentTypeVersion="7" ma:contentTypeDescription="Create a new document." ma:contentTypeScope="" ma:versionID="b6586ac3fa4a0c1a7290ad82420035d3">
  <xsd:schema xmlns:xsd="http://www.w3.org/2001/XMLSchema" xmlns:xs="http://www.w3.org/2001/XMLSchema" xmlns:p="http://schemas.microsoft.com/office/2006/metadata/properties" xmlns:ns1="http://schemas.microsoft.com/sharepoint/v3" xmlns:ns2="29eb1f83-4401-4f59-a13e-aedb4c96c5f7" targetNamespace="http://schemas.microsoft.com/office/2006/metadata/properties" ma:root="true" ma:fieldsID="396a9cf95c9386b2d709448335d72daa" ns1:_="" ns2:_="">
    <xsd:import namespace="http://schemas.microsoft.com/sharepoint/v3"/>
    <xsd:import namespace="29eb1f83-4401-4f59-a13e-aedb4c96c5f7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1:_dlc_ExpireDateSaved" minOccurs="0"/>
                <xsd:element ref="ns1:_dlc_ExpireDate" minOccurs="0"/>
                <xsd:element ref="ns1:_dlc_Exempt" minOccurs="0"/>
                <xsd:element ref="ns1:_vti_ItemDeclaredRecor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1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12" nillable="true" ma:displayName="Expiration Date" ma:description="" ma:hidden="true" ma:indexed="true" ma:internalName="_dlc_ExpireDate" ma:readOnly="true">
      <xsd:simpleType>
        <xsd:restriction base="dms:DateTime"/>
      </xsd:simpleType>
    </xsd:element>
    <xsd:element name="_dlc_Exempt" ma:index="13" nillable="true" ma:displayName="Exempt from Policy" ma:hidden="true" ma:internalName="_dlc_Exempt" ma:readOnly="true">
      <xsd:simpleType>
        <xsd:restriction base="dms:Unknown"/>
      </xsd:simpleType>
    </xsd:element>
    <xsd:element name="_vti_ItemDeclaredRecord" ma:index="14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b1f83-4401-4f59-a13e-aedb4c96c5f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cb3b16da-6438-44a9-840c-73f1ed966cc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9c296c12-de37-4fd9-99c6-5053b2222bd9}" ma:internalName="TaxCatchAll" ma:showField="CatchAllData" ma:web="29eb1f83-4401-4f59-a13e-aedb4c96c5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5C75E4-E730-4B7F-B48D-93210AB7C704}">
  <ds:schemaRefs>
    <ds:schemaRef ds:uri="http://schemas.microsoft.com/office/2006/metadata/properties"/>
    <ds:schemaRef ds:uri="http://schemas.microsoft.com/office/infopath/2007/PartnerControls"/>
    <ds:schemaRef ds:uri="29eb1f83-4401-4f59-a13e-aedb4c96c5f7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B8E3DD9-255D-4094-AE53-C3F6A0D9A2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CE87C3-A509-4BF6-8BE7-4AACC87D2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9eb1f83-4401-4f59-a13e-aedb4c96c5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_BLANK</Template>
  <TotalTime>0</TotalTime>
  <Pages>1</Pages>
  <Words>367</Words>
  <Characters>1950</Characters>
  <Application>Microsoft Office Word</Application>
  <DocSecurity>4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Ankarcrona-Smith, Emilie {DENS~Bromma}</dc:creator>
  <cp:keywords/>
  <dc:description/>
  <cp:lastModifiedBy>Birgestrand-Hellspong Angelica</cp:lastModifiedBy>
  <cp:revision>2</cp:revision>
  <cp:lastPrinted>1997-11-03T06:55:00Z</cp:lastPrinted>
  <dcterms:created xsi:type="dcterms:W3CDTF">2018-01-17T07:15:00Z</dcterms:created>
  <dcterms:modified xsi:type="dcterms:W3CDTF">2018-01-17T07:15:00Z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0x010100EA4872259A0DF44A8819EA8DD3BDC38C</vt:lpwstr>
  </property>
  <property fmtid="{D5CDD505-2E9C-101B-9397-08002B2CF9AE}" pid="3" name="ItemRetentionFormula">
    <vt:lpwstr>&lt;formula id="Roche.Common.Coremap.ExpirationFormula" /&gt;</vt:lpwstr>
  </property>
  <property fmtid="{D5CDD505-2E9C-101B-9397-08002B2CF9AE}" pid="4" name="_dlc_policyId">
    <vt:lpwstr>/sites/pc/pctenders/Utrustning fr PKtest Region Skne</vt:lpwstr>
  </property>
  <property fmtid="{D5CDD505-2E9C-101B-9397-08002B2CF9AE}" pid="5" name="TaxKeyword">
    <vt:lpwstr/>
  </property>
</Properties>
</file>